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1C44B5" w:rsidRPr="001C44B5" w:rsidRDefault="001C44B5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C44B5">
        <w:rPr>
          <w:rFonts w:ascii="Arial" w:hAnsi="Arial" w:cs="Arial"/>
          <w:b/>
          <w:i/>
          <w:sz w:val="28"/>
          <w:szCs w:val="28"/>
        </w:rPr>
        <w:t>СМИ о нас:</w:t>
      </w:r>
    </w:p>
    <w:p w:rsidR="001C44B5" w:rsidRPr="001C44B5" w:rsidRDefault="001C44B5" w:rsidP="001C44B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0"/>
          <w:szCs w:val="30"/>
          <w:u w:val="none"/>
        </w:rPr>
      </w:pPr>
      <w:hyperlink r:id="rId7" w:history="1">
        <w:r w:rsidRPr="001C44B5">
          <w:rPr>
            <w:rStyle w:val="a3"/>
            <w:rFonts w:ascii="Arial" w:hAnsi="Arial" w:cs="Arial"/>
            <w:i/>
            <w:sz w:val="28"/>
            <w:szCs w:val="28"/>
          </w:rPr>
          <w:t>Банки превысили лимиты кредитования МСП по льготной программе.</w:t>
        </w:r>
      </w:hyperlink>
    </w:p>
    <w:p w:rsidR="001C44B5" w:rsidRPr="001C44B5" w:rsidRDefault="001C44B5" w:rsidP="001C44B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1C44B5">
          <w:rPr>
            <w:rStyle w:val="a3"/>
            <w:rFonts w:ascii="Arial" w:hAnsi="Arial" w:cs="Arial"/>
            <w:i/>
            <w:sz w:val="28"/>
            <w:szCs w:val="28"/>
          </w:rPr>
          <w:t>Некоторые банки заморозили выдачу займов МСП.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1A01D5" w:rsidRPr="001A01D5" w:rsidRDefault="001A01D5" w:rsidP="001A01D5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1A01D5">
          <w:rPr>
            <w:rStyle w:val="a3"/>
            <w:rFonts w:ascii="Arial" w:hAnsi="Arial" w:cs="Arial"/>
            <w:i/>
            <w:sz w:val="28"/>
            <w:szCs w:val="28"/>
          </w:rPr>
          <w:t>Наталья горячая. В Минфин поступило предложение установить пониженную ставку НДС при осуществлении хоз</w:t>
        </w:r>
        <w:r w:rsidRPr="001A01D5">
          <w:rPr>
            <w:rStyle w:val="a3"/>
            <w:rFonts w:ascii="Arial" w:hAnsi="Arial" w:cs="Arial"/>
            <w:i/>
            <w:sz w:val="28"/>
            <w:szCs w:val="28"/>
          </w:rPr>
          <w:t>я</w:t>
        </w:r>
        <w:r w:rsidRPr="001A01D5">
          <w:rPr>
            <w:rStyle w:val="a3"/>
            <w:rFonts w:ascii="Arial" w:hAnsi="Arial" w:cs="Arial"/>
            <w:i/>
            <w:sz w:val="28"/>
            <w:szCs w:val="28"/>
          </w:rPr>
          <w:t>йствующими субъектами расчетов по предоплате.</w:t>
        </w:r>
      </w:hyperlink>
    </w:p>
    <w:p w:rsidR="001A01D5" w:rsidRPr="001A01D5" w:rsidRDefault="001A01D5" w:rsidP="001A01D5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1A01D5">
          <w:rPr>
            <w:rStyle w:val="a3"/>
            <w:rFonts w:ascii="Arial" w:hAnsi="Arial" w:cs="Arial"/>
            <w:i/>
            <w:sz w:val="28"/>
            <w:szCs w:val="28"/>
          </w:rPr>
          <w:t>Наталья Горячая. Я вот даже не знаю что сказать... с чего начать...</w:t>
        </w:r>
      </w:hyperlink>
    </w:p>
    <w:p w:rsidR="001A01D5" w:rsidRPr="001A01D5" w:rsidRDefault="001A01D5" w:rsidP="001A01D5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1A01D5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Встреча М. </w:t>
        </w:r>
        <w:proofErr w:type="spellStart"/>
        <w:r w:rsidRPr="001A01D5">
          <w:rPr>
            <w:rStyle w:val="a3"/>
            <w:rFonts w:ascii="Arial" w:hAnsi="Arial" w:cs="Arial"/>
            <w:i/>
            <w:sz w:val="28"/>
            <w:szCs w:val="28"/>
          </w:rPr>
          <w:t>Мишустина</w:t>
        </w:r>
        <w:proofErr w:type="spellEnd"/>
        <w:r w:rsidRPr="001A01D5">
          <w:rPr>
            <w:rStyle w:val="a3"/>
            <w:rFonts w:ascii="Arial" w:hAnsi="Arial" w:cs="Arial"/>
            <w:i/>
            <w:sz w:val="28"/>
            <w:szCs w:val="28"/>
          </w:rPr>
          <w:t xml:space="preserve"> и руководителя ФНС Д. Егорова.</w:t>
        </w:r>
      </w:hyperlink>
    </w:p>
    <w:p w:rsidR="001A01D5" w:rsidRPr="001A01D5" w:rsidRDefault="001A01D5" w:rsidP="001A01D5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1A01D5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</w:t>
        </w:r>
        <w:proofErr w:type="spellStart"/>
        <w:r w:rsidRPr="001A01D5">
          <w:rPr>
            <w:rStyle w:val="a3"/>
            <w:rFonts w:ascii="Arial" w:hAnsi="Arial" w:cs="Arial"/>
            <w:i/>
            <w:sz w:val="28"/>
            <w:szCs w:val="28"/>
          </w:rPr>
          <w:t>Самозанятые</w:t>
        </w:r>
        <w:proofErr w:type="spellEnd"/>
        <w:r w:rsidRPr="001A01D5">
          <w:rPr>
            <w:rStyle w:val="a3"/>
            <w:rFonts w:ascii="Arial" w:hAnsi="Arial" w:cs="Arial"/>
            <w:i/>
            <w:sz w:val="28"/>
            <w:szCs w:val="28"/>
          </w:rPr>
          <w:t xml:space="preserve"> VS бизнес: точка противостояния или взаимная выгода?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172091" w:rsidRPr="001A01D5" w:rsidRDefault="009B3D5B" w:rsidP="00172091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0"/>
          <w:szCs w:val="30"/>
          <w:u w:val="none"/>
        </w:rPr>
      </w:pPr>
      <w:hyperlink r:id="rId13" w:history="1">
        <w:r w:rsidR="00172091" w:rsidRPr="00172091">
          <w:rPr>
            <w:rStyle w:val="a3"/>
            <w:rFonts w:ascii="Arial" w:hAnsi="Arial" w:cs="Arial"/>
            <w:i/>
            <w:sz w:val="28"/>
            <w:szCs w:val="28"/>
          </w:rPr>
          <w:t xml:space="preserve">Яков Миркин, заведующий отделом международных рынков капитала Института мировой экономики и международных отношений РАН. Камо </w:t>
        </w:r>
        <w:proofErr w:type="spellStart"/>
        <w:r w:rsidR="00172091" w:rsidRPr="00172091">
          <w:rPr>
            <w:rStyle w:val="a3"/>
            <w:rFonts w:ascii="Arial" w:hAnsi="Arial" w:cs="Arial"/>
            <w:i/>
            <w:sz w:val="28"/>
            <w:szCs w:val="28"/>
          </w:rPr>
          <w:t>грядеши</w:t>
        </w:r>
        <w:proofErr w:type="spellEnd"/>
        <w:r w:rsidR="00172091" w:rsidRPr="00172091">
          <w:rPr>
            <w:rStyle w:val="a3"/>
            <w:rFonts w:ascii="Arial" w:hAnsi="Arial" w:cs="Arial"/>
            <w:i/>
            <w:sz w:val="28"/>
            <w:szCs w:val="28"/>
          </w:rPr>
          <w:t>? Часть первая</w:t>
        </w:r>
      </w:hyperlink>
      <w:r w:rsidR="00172091">
        <w:rPr>
          <w:rStyle w:val="a3"/>
          <w:rFonts w:ascii="Arial" w:hAnsi="Arial" w:cs="Arial"/>
          <w:i/>
          <w:sz w:val="28"/>
          <w:szCs w:val="28"/>
        </w:rPr>
        <w:t>.</w:t>
      </w:r>
    </w:p>
    <w:p w:rsidR="001A01D5" w:rsidRPr="001A01D5" w:rsidRDefault="001A01D5" w:rsidP="001A01D5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1A01D5">
          <w:rPr>
            <w:rStyle w:val="a3"/>
            <w:rFonts w:ascii="Arial" w:hAnsi="Arial" w:cs="Arial"/>
            <w:i/>
            <w:sz w:val="28"/>
            <w:szCs w:val="28"/>
          </w:rPr>
          <w:t xml:space="preserve">Яков Миркин, заведующий отделом международных рынков капитала Института мировой экономики и международных отношений РАН. Камо </w:t>
        </w:r>
        <w:proofErr w:type="spellStart"/>
        <w:r w:rsidRPr="001A01D5">
          <w:rPr>
            <w:rStyle w:val="a3"/>
            <w:rFonts w:ascii="Arial" w:hAnsi="Arial" w:cs="Arial"/>
            <w:i/>
            <w:sz w:val="28"/>
            <w:szCs w:val="28"/>
          </w:rPr>
          <w:t>грядеши</w:t>
        </w:r>
        <w:proofErr w:type="spellEnd"/>
        <w:r w:rsidRPr="001A01D5">
          <w:rPr>
            <w:rStyle w:val="a3"/>
            <w:rFonts w:ascii="Arial" w:hAnsi="Arial" w:cs="Arial"/>
            <w:i/>
            <w:sz w:val="28"/>
            <w:szCs w:val="28"/>
          </w:rPr>
          <w:t>? Часть вторая.</w:t>
        </w:r>
      </w:hyperlink>
    </w:p>
    <w:p w:rsidR="001A01D5" w:rsidRPr="001A01D5" w:rsidRDefault="001A01D5" w:rsidP="001A01D5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1A01D5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1A01D5">
          <w:rPr>
            <w:rStyle w:val="a3"/>
            <w:rFonts w:ascii="Arial" w:hAnsi="Arial" w:cs="Arial"/>
            <w:i/>
            <w:sz w:val="28"/>
            <w:szCs w:val="28"/>
          </w:rPr>
          <w:t>Шевернёв</w:t>
        </w:r>
        <w:proofErr w:type="spellEnd"/>
        <w:r w:rsidRPr="001A01D5">
          <w:rPr>
            <w:rStyle w:val="a3"/>
            <w:rFonts w:ascii="Arial" w:hAnsi="Arial" w:cs="Arial"/>
            <w:i/>
            <w:sz w:val="28"/>
            <w:szCs w:val="28"/>
          </w:rPr>
          <w:t>, генеральный директор Общества с ограниченной ответственностью «Лаборатория системных технологий и архитектурных решений». Будем выпускать продукты и завоевывать рынок.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1A01D5" w:rsidRPr="00FC3752" w:rsidRDefault="00FC3752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6" w:history="1">
        <w:r w:rsidRPr="00FC3752">
          <w:rPr>
            <w:rStyle w:val="a3"/>
            <w:rFonts w:ascii="Arial" w:hAnsi="Arial" w:cs="Arial"/>
            <w:i/>
            <w:sz w:val="28"/>
            <w:szCs w:val="28"/>
          </w:rPr>
          <w:t>Как предпринимателю, инженеру и менеджеру доносить свои мысли до других?</w:t>
        </w:r>
      </w:hyperlink>
    </w:p>
    <w:p w:rsidR="00FC3752" w:rsidRPr="00DD26C9" w:rsidRDefault="00DD26C9" w:rsidP="00DD26C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7" w:history="1">
        <w:r w:rsidR="00FC3752" w:rsidRPr="00DD26C9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"Жизненный цикл". Виктор </w:t>
        </w:r>
        <w:proofErr w:type="spellStart"/>
        <w:r w:rsidR="00FC3752" w:rsidRPr="00DD26C9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="00FC3752" w:rsidRPr="00DD26C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D26C9" w:rsidRPr="00DD26C9" w:rsidRDefault="00DD26C9" w:rsidP="00DD26C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18" w:history="1">
        <w:r w:rsidRPr="00DD26C9">
          <w:rPr>
            <w:rStyle w:val="a3"/>
            <w:rFonts w:ascii="Arial" w:hAnsi="Arial" w:cs="Arial"/>
            <w:i/>
            <w:sz w:val="28"/>
            <w:szCs w:val="28"/>
          </w:rPr>
          <w:t>Необходимость экономических описаний системы и другие поводы переписать учебник системного мышления.</w:t>
        </w:r>
      </w:hyperlink>
    </w:p>
    <w:p w:rsidR="008A5294" w:rsidRPr="00A04C94" w:rsidRDefault="009B3D5B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9B3D5B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9B3D5B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8075F"/>
    <w:rsid w:val="00080BA8"/>
    <w:rsid w:val="0008293D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6CF2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4355"/>
    <w:rsid w:val="0047731B"/>
    <w:rsid w:val="004775DC"/>
    <w:rsid w:val="00492F43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5B4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F00F8"/>
    <w:rsid w:val="00DF16C5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90586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254" TargetMode="External"/><Relationship Id="rId13" Type="http://schemas.openxmlformats.org/officeDocument/2006/relationships/hyperlink" Target="https://nisse.ru/articles/details.php?ELEMENT_ID=134271" TargetMode="External"/><Relationship Id="rId18" Type="http://schemas.openxmlformats.org/officeDocument/2006/relationships/hyperlink" Target="https://ailev.livejournal.com/1565649.html?fbclid=IwAR1nnB0_F6ls5QV_DN9M5ACG8U6k0FbCEoovpeUJkjFCc44JgvQhJKuzCV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isse.ru/articles/details.php?ELEMENT_ID=134250" TargetMode="External"/><Relationship Id="rId12" Type="http://schemas.openxmlformats.org/officeDocument/2006/relationships/hyperlink" Target="https://nisse.ru/articles/details.php?ELEMENT_ID=134279" TargetMode="External"/><Relationship Id="rId17" Type="http://schemas.openxmlformats.org/officeDocument/2006/relationships/hyperlink" Target="https://www.youtube.com/watch?v=I9Q18ZLJVmM&amp;list=PLhPRVGfg1aeOZo3tqM_PFyrIr2fqRYED4&amp;index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ystem-school.ru/words_through_mouth?utm_source=facebook&amp;utm_medium=reklama&amp;utm_campaign=wordsthroughmouth20210819-announcement&amp;utm_term=19-08-2021" TargetMode="External"/><Relationship Id="rId20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28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278" TargetMode="External"/><Relationship Id="rId10" Type="http://schemas.openxmlformats.org/officeDocument/2006/relationships/hyperlink" Target="https://nisse.ru/articles/details.php?ELEMENT_ID=134277" TargetMode="External"/><Relationship Id="rId1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276" TargetMode="External"/><Relationship Id="rId14" Type="http://schemas.openxmlformats.org/officeDocument/2006/relationships/hyperlink" Target="https://nisse.ru/articles/details.php?ELEMENT_ID=1342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2021-08-15T15:01:00Z</dcterms:created>
  <dcterms:modified xsi:type="dcterms:W3CDTF">2021-08-15T15:06:00Z</dcterms:modified>
</cp:coreProperties>
</file>